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Pr="00CE6736" w:rsidRDefault="00F44B27" w:rsidP="00F44B27">
      <w:pPr>
        <w:jc w:val="right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Приложение </w:t>
      </w:r>
      <w:r w:rsidR="00D03369">
        <w:rPr>
          <w:b/>
          <w:sz w:val="28"/>
          <w:szCs w:val="28"/>
        </w:rPr>
        <w:t>5</w:t>
      </w:r>
    </w:p>
    <w:p w:rsidR="001F790A" w:rsidRPr="00CE6736" w:rsidRDefault="00C2589C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ЭКСТРЕННОЕ </w:t>
      </w:r>
      <w:r w:rsidR="007A309E" w:rsidRPr="00CE6736">
        <w:rPr>
          <w:b/>
          <w:sz w:val="28"/>
          <w:szCs w:val="28"/>
        </w:rPr>
        <w:t xml:space="preserve">ПРЕДУПРЕЖДЕНИЕ 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CE6736" w:rsidRDefault="007A309E">
      <w:pPr>
        <w:jc w:val="center"/>
        <w:rPr>
          <w:sz w:val="28"/>
          <w:szCs w:val="28"/>
        </w:rPr>
      </w:pPr>
      <w:r w:rsidRPr="00CE6736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CE6736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b/>
          <w:sz w:val="28"/>
          <w:szCs w:val="28"/>
        </w:rPr>
        <w:t xml:space="preserve">1. </w:t>
      </w:r>
      <w:r w:rsidR="00EC0403" w:rsidRPr="00CE6736">
        <w:rPr>
          <w:sz w:val="28"/>
          <w:szCs w:val="28"/>
        </w:rPr>
        <w:t>1</w:t>
      </w:r>
      <w:r w:rsidR="00CE6736" w:rsidRPr="00CE6736">
        <w:rPr>
          <w:sz w:val="28"/>
          <w:szCs w:val="28"/>
        </w:rPr>
        <w:t>3</w:t>
      </w:r>
      <w:r w:rsidR="00483EF1" w:rsidRPr="00CE6736">
        <w:rPr>
          <w:sz w:val="28"/>
          <w:szCs w:val="28"/>
        </w:rPr>
        <w:t>.01.2026</w:t>
      </w:r>
      <w:r w:rsidRPr="00CE6736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</w:t>
      </w:r>
      <w:r w:rsidR="00D03369">
        <w:rPr>
          <w:sz w:val="28"/>
          <w:szCs w:val="28"/>
        </w:rPr>
        <w:t>б</w:t>
      </w:r>
      <w:r w:rsidRPr="00CE6736">
        <w:rPr>
          <w:sz w:val="28"/>
          <w:szCs w:val="28"/>
        </w:rPr>
        <w:t xml:space="preserve"> </w:t>
      </w:r>
      <w:r w:rsidR="00D03369">
        <w:rPr>
          <w:sz w:val="28"/>
          <w:szCs w:val="28"/>
        </w:rPr>
        <w:t>опасных</w:t>
      </w:r>
      <w:r w:rsidRPr="00CE6736">
        <w:rPr>
          <w:sz w:val="28"/>
          <w:szCs w:val="28"/>
        </w:rPr>
        <w:t xml:space="preserve"> метеорологических явлениях погоды следующего содержания:</w:t>
      </w:r>
    </w:p>
    <w:p w:rsidR="00223FF6" w:rsidRPr="00CE6736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  <w:highlight w:val="yellow"/>
        </w:rPr>
      </w:pPr>
    </w:p>
    <w:p w:rsidR="00D03369" w:rsidRPr="00D03369" w:rsidRDefault="00D03369" w:rsidP="00D03369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03369">
        <w:rPr>
          <w:b/>
          <w:i/>
          <w:color w:val="000000"/>
          <w:sz w:val="28"/>
          <w:szCs w:val="28"/>
        </w:rPr>
        <w:t>Ночью и днём 14 и 15 января 2026г. местами по Оренбургской области ожидается очень сильный ветер порывы 25-27 м/</w:t>
      </w:r>
      <w:proofErr w:type="gramStart"/>
      <w:r w:rsidRPr="00D03369">
        <w:rPr>
          <w:b/>
          <w:i/>
          <w:color w:val="000000"/>
          <w:sz w:val="28"/>
          <w:szCs w:val="28"/>
        </w:rPr>
        <w:t>с</w:t>
      </w:r>
      <w:proofErr w:type="gramEnd"/>
      <w:r w:rsidRPr="00D03369">
        <w:rPr>
          <w:b/>
          <w:i/>
          <w:color w:val="000000"/>
          <w:sz w:val="28"/>
          <w:szCs w:val="28"/>
        </w:rPr>
        <w:t>.</w:t>
      </w:r>
    </w:p>
    <w:p w:rsidR="00D03369" w:rsidRPr="00D03369" w:rsidRDefault="00D03369" w:rsidP="00D03369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03369">
        <w:rPr>
          <w:b/>
          <w:i/>
          <w:color w:val="000000"/>
          <w:sz w:val="28"/>
          <w:szCs w:val="28"/>
        </w:rPr>
        <w:tab/>
        <w:t>Ночью и в первую половину дня 15 января 2026г. местами по Оренбургской области ожидается комплекс неблагоприятных метеоявлений: мороз ниже 25° в сочетании с усилением ветра порывами 18-23 м/</w:t>
      </w:r>
      <w:proofErr w:type="gramStart"/>
      <w:r w:rsidRPr="00D03369">
        <w:rPr>
          <w:b/>
          <w:i/>
          <w:color w:val="000000"/>
          <w:sz w:val="28"/>
          <w:szCs w:val="28"/>
        </w:rPr>
        <w:t>с</w:t>
      </w:r>
      <w:proofErr w:type="gramEnd"/>
      <w:r w:rsidRPr="00D03369">
        <w:rPr>
          <w:b/>
          <w:i/>
          <w:color w:val="000000"/>
          <w:sz w:val="28"/>
          <w:szCs w:val="28"/>
        </w:rPr>
        <w:t>.</w:t>
      </w:r>
    </w:p>
    <w:p w:rsidR="00B47C52" w:rsidRPr="00CE6736" w:rsidRDefault="00B47C5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E6736">
        <w:rPr>
          <w:b/>
          <w:i/>
          <w:color w:val="000000"/>
          <w:sz w:val="28"/>
          <w:szCs w:val="28"/>
        </w:rPr>
        <w:tab/>
      </w:r>
    </w:p>
    <w:p w:rsidR="001F790A" w:rsidRPr="00CE6736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2. Прогноз возникновения ЧС: </w:t>
      </w:r>
    </w:p>
    <w:p w:rsidR="00147184" w:rsidRPr="00CE6736" w:rsidRDefault="007A309E" w:rsidP="00147184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483EF1" w:rsidRPr="00D03369" w:rsidRDefault="00483EF1" w:rsidP="00D0336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proofErr w:type="gramStart"/>
      <w:r w:rsidRPr="00CE6736">
        <w:rPr>
          <w:bCs/>
          <w:iCs/>
          <w:sz w:val="28"/>
          <w:szCs w:val="28"/>
        </w:rPr>
        <w:t xml:space="preserve">В связи с прогнозируемыми </w:t>
      </w:r>
      <w:r w:rsidR="008E4803" w:rsidRPr="00CE6736">
        <w:rPr>
          <w:b/>
          <w:bCs/>
          <w:iCs/>
          <w:sz w:val="28"/>
          <w:szCs w:val="28"/>
        </w:rPr>
        <w:t>порывами ветра до 2</w:t>
      </w:r>
      <w:r w:rsidR="00D03369">
        <w:rPr>
          <w:b/>
          <w:bCs/>
          <w:iCs/>
          <w:sz w:val="28"/>
          <w:szCs w:val="28"/>
        </w:rPr>
        <w:t>7</w:t>
      </w:r>
      <w:r w:rsidRPr="00CE6736">
        <w:rPr>
          <w:b/>
          <w:bCs/>
          <w:iCs/>
          <w:sz w:val="28"/>
          <w:szCs w:val="28"/>
        </w:rPr>
        <w:t xml:space="preserve"> м/с,</w:t>
      </w:r>
      <w:r w:rsidR="00D03369">
        <w:rPr>
          <w:b/>
          <w:bCs/>
          <w:iCs/>
          <w:sz w:val="28"/>
          <w:szCs w:val="28"/>
        </w:rPr>
        <w:t xml:space="preserve"> морозом ниже</w:t>
      </w:r>
      <w:r w:rsidRPr="00CE6736">
        <w:rPr>
          <w:bCs/>
          <w:iCs/>
          <w:sz w:val="28"/>
          <w:szCs w:val="28"/>
        </w:rPr>
        <w:t xml:space="preserve"> </w:t>
      </w:r>
      <w:r w:rsidR="00D03369" w:rsidRPr="00D03369">
        <w:rPr>
          <w:b/>
          <w:bCs/>
          <w:iCs/>
          <w:sz w:val="28"/>
          <w:szCs w:val="28"/>
        </w:rPr>
        <w:t>25°</w:t>
      </w:r>
      <w:r w:rsidR="00D03369" w:rsidRPr="00D03369">
        <w:rPr>
          <w:bCs/>
          <w:iCs/>
          <w:sz w:val="28"/>
          <w:szCs w:val="28"/>
        </w:rPr>
        <w:t xml:space="preserve"> </w:t>
      </w:r>
      <w:r w:rsidRPr="00CE6736">
        <w:rPr>
          <w:bCs/>
          <w:iCs/>
          <w:sz w:val="28"/>
          <w:szCs w:val="28"/>
        </w:rPr>
        <w:t>увеличивается вероятность возникновения чрезвычайных ситуаций и пр</w:t>
      </w:r>
      <w:r w:rsidRPr="00CE6736">
        <w:rPr>
          <w:bCs/>
          <w:iCs/>
          <w:sz w:val="28"/>
          <w:szCs w:val="28"/>
        </w:rPr>
        <w:t>о</w:t>
      </w:r>
      <w:r w:rsidRPr="00CE6736">
        <w:rPr>
          <w:bCs/>
          <w:iCs/>
          <w:sz w:val="28"/>
          <w:szCs w:val="28"/>
        </w:rPr>
        <w:t>исшествий, связанных с нарушением функционирования объектов жизнеобе</w:t>
      </w:r>
      <w:r w:rsidRPr="00CE6736">
        <w:rPr>
          <w:bCs/>
          <w:iCs/>
          <w:sz w:val="28"/>
          <w:szCs w:val="28"/>
        </w:rPr>
        <w:t>с</w:t>
      </w:r>
      <w:r w:rsidRPr="00CE6736">
        <w:rPr>
          <w:bCs/>
          <w:iCs/>
          <w:sz w:val="28"/>
          <w:szCs w:val="28"/>
        </w:rPr>
        <w:t>печения, повреждением (обрывом) ЛЭП и линий связи, обрушением слабо з</w:t>
      </w:r>
      <w:r w:rsidRPr="00CE6736">
        <w:rPr>
          <w:bCs/>
          <w:iCs/>
          <w:sz w:val="28"/>
          <w:szCs w:val="28"/>
        </w:rPr>
        <w:t>а</w:t>
      </w:r>
      <w:r w:rsidRPr="00CE6736">
        <w:rPr>
          <w:bCs/>
          <w:iCs/>
          <w:sz w:val="28"/>
          <w:szCs w:val="28"/>
        </w:rPr>
        <w:t>креплённых конструкций и рекламных щитов, падением деревьев, прегражд</w:t>
      </w:r>
      <w:r w:rsidRPr="00CE6736">
        <w:rPr>
          <w:bCs/>
          <w:iCs/>
          <w:sz w:val="28"/>
          <w:szCs w:val="28"/>
        </w:rPr>
        <w:t>е</w:t>
      </w:r>
      <w:r w:rsidRPr="00CE6736">
        <w:rPr>
          <w:bCs/>
          <w:iCs/>
          <w:sz w:val="28"/>
          <w:szCs w:val="28"/>
        </w:rPr>
        <w:t>нием упавшими деревьями проезжей части а</w:t>
      </w:r>
      <w:r w:rsidRPr="00CE6736">
        <w:rPr>
          <w:bCs/>
          <w:iCs/>
          <w:sz w:val="28"/>
          <w:szCs w:val="28"/>
        </w:rPr>
        <w:t>в</w:t>
      </w:r>
      <w:r w:rsidRPr="00CE6736">
        <w:rPr>
          <w:bCs/>
          <w:iCs/>
          <w:sz w:val="28"/>
          <w:szCs w:val="28"/>
        </w:rPr>
        <w:t>тодорог, срывом (обрушен</w:t>
      </w:r>
      <w:r w:rsidR="00A20859" w:rsidRPr="00CE6736">
        <w:rPr>
          <w:bCs/>
          <w:iCs/>
          <w:sz w:val="28"/>
          <w:szCs w:val="28"/>
        </w:rPr>
        <w:t>ием) кровли зданий и сооружений</w:t>
      </w:r>
      <w:r w:rsidRPr="00CE6736">
        <w:rPr>
          <w:sz w:val="28"/>
          <w:szCs w:val="28"/>
        </w:rPr>
        <w:t>.</w:t>
      </w:r>
      <w:proofErr w:type="gramEnd"/>
    </w:p>
    <w:p w:rsidR="00D03369" w:rsidRPr="00D03369" w:rsidRDefault="00D03369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D03369">
        <w:rPr>
          <w:bCs/>
          <w:iCs/>
          <w:sz w:val="28"/>
          <w:szCs w:val="28"/>
        </w:rPr>
        <w:t>Возможно возникновение чрезвычайных ситуаций, связанных с ав</w:t>
      </w:r>
      <w:r w:rsidRPr="00D03369">
        <w:rPr>
          <w:bCs/>
          <w:iCs/>
          <w:sz w:val="28"/>
          <w:szCs w:val="28"/>
        </w:rPr>
        <w:t>а</w:t>
      </w:r>
      <w:r w:rsidRPr="00D03369">
        <w:rPr>
          <w:bCs/>
          <w:iCs/>
          <w:sz w:val="28"/>
          <w:szCs w:val="28"/>
        </w:rPr>
        <w:t>риями на коммунальных системах жизнеобеспечения населения, на объе</w:t>
      </w:r>
      <w:r w:rsidRPr="00D03369">
        <w:rPr>
          <w:bCs/>
          <w:iCs/>
          <w:sz w:val="28"/>
          <w:szCs w:val="28"/>
        </w:rPr>
        <w:t>к</w:t>
      </w:r>
      <w:r w:rsidRPr="00D03369">
        <w:rPr>
          <w:bCs/>
          <w:iCs/>
          <w:sz w:val="28"/>
          <w:szCs w:val="28"/>
        </w:rPr>
        <w:t>тах и линиях энергосистем (в связи с их перегрузкой). Прогнозируется увеличение колич</w:t>
      </w:r>
      <w:r w:rsidRPr="00D03369">
        <w:rPr>
          <w:bCs/>
          <w:iCs/>
          <w:sz w:val="28"/>
          <w:szCs w:val="28"/>
        </w:rPr>
        <w:t>е</w:t>
      </w:r>
      <w:r w:rsidRPr="00D03369">
        <w:rPr>
          <w:bCs/>
          <w:iCs/>
          <w:sz w:val="28"/>
          <w:szCs w:val="28"/>
        </w:rPr>
        <w:t>ства техногенных пожаров, вызванных значительным во</w:t>
      </w:r>
      <w:r w:rsidRPr="00D03369">
        <w:rPr>
          <w:bCs/>
          <w:iCs/>
          <w:sz w:val="28"/>
          <w:szCs w:val="28"/>
        </w:rPr>
        <w:t>з</w:t>
      </w:r>
      <w:r w:rsidRPr="00D03369">
        <w:rPr>
          <w:bCs/>
          <w:iCs/>
          <w:sz w:val="28"/>
          <w:szCs w:val="28"/>
        </w:rPr>
        <w:t>растанием нагрузок на системы энергоснабжения, неисправностью печного, газового и электрообор</w:t>
      </w:r>
      <w:r w:rsidRPr="00D03369">
        <w:rPr>
          <w:bCs/>
          <w:iCs/>
          <w:sz w:val="28"/>
          <w:szCs w:val="28"/>
        </w:rPr>
        <w:t>у</w:t>
      </w:r>
      <w:r w:rsidRPr="00D03369">
        <w:rPr>
          <w:bCs/>
          <w:iCs/>
          <w:sz w:val="28"/>
          <w:szCs w:val="28"/>
        </w:rPr>
        <w:t>дования</w:t>
      </w:r>
      <w:r>
        <w:rPr>
          <w:bCs/>
          <w:iCs/>
          <w:sz w:val="28"/>
          <w:szCs w:val="28"/>
        </w:rPr>
        <w:t>.</w:t>
      </w:r>
    </w:p>
    <w:p w:rsidR="00D03369" w:rsidRPr="00CE6736" w:rsidRDefault="00D03369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bookmarkStart w:id="0" w:name="_GoBack"/>
      <w:bookmarkEnd w:id="0"/>
    </w:p>
    <w:p w:rsidR="001F790A" w:rsidRPr="00CE6736" w:rsidRDefault="007A309E" w:rsidP="00374D74">
      <w:pPr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CE6736" w:rsidRDefault="001F790A">
      <w:pPr>
        <w:jc w:val="center"/>
        <w:rPr>
          <w:b/>
          <w:sz w:val="28"/>
          <w:szCs w:val="28"/>
        </w:rPr>
      </w:pPr>
    </w:p>
    <w:p w:rsidR="001F790A" w:rsidRPr="00CE6736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lastRenderedPageBreak/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3. Проверить готовность систем оповещения.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CE6736">
        <w:rPr>
          <w:sz w:val="28"/>
          <w:szCs w:val="28"/>
        </w:rPr>
        <w:t>дств дл</w:t>
      </w:r>
      <w:proofErr w:type="gramEnd"/>
      <w:r w:rsidRPr="00CE6736">
        <w:rPr>
          <w:sz w:val="28"/>
          <w:szCs w:val="28"/>
        </w:rPr>
        <w:t>я ликвидации ЧС.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7.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CE6736">
        <w:rPr>
          <w:sz w:val="28"/>
          <w:szCs w:val="28"/>
        </w:rPr>
        <w:t>межрайгаза</w:t>
      </w:r>
      <w:proofErr w:type="spellEnd"/>
      <w:r w:rsidRPr="00CE6736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16.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</w:t>
      </w:r>
      <w:r w:rsidRPr="00CE6736">
        <w:rPr>
          <w:sz w:val="28"/>
          <w:szCs w:val="28"/>
        </w:rPr>
        <w:lastRenderedPageBreak/>
        <w:t>требованиям постановления Правительства Оренбургской области от 08 февраля 2024 года № 86-пп.</w:t>
      </w:r>
      <w:r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A"/>
    <w:rsid w:val="00043CDD"/>
    <w:rsid w:val="00147184"/>
    <w:rsid w:val="001F790A"/>
    <w:rsid w:val="00223FF6"/>
    <w:rsid w:val="00374D74"/>
    <w:rsid w:val="00465357"/>
    <w:rsid w:val="00483EF1"/>
    <w:rsid w:val="007A309E"/>
    <w:rsid w:val="008E4803"/>
    <w:rsid w:val="00914407"/>
    <w:rsid w:val="00990422"/>
    <w:rsid w:val="00A20859"/>
    <w:rsid w:val="00A7548F"/>
    <w:rsid w:val="00A850C2"/>
    <w:rsid w:val="00AF4172"/>
    <w:rsid w:val="00B47C52"/>
    <w:rsid w:val="00C2589C"/>
    <w:rsid w:val="00C52B1D"/>
    <w:rsid w:val="00CE6736"/>
    <w:rsid w:val="00D0172B"/>
    <w:rsid w:val="00D03369"/>
    <w:rsid w:val="00E75BB6"/>
    <w:rsid w:val="00EC0403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854EF-65A5-4744-AD2F-765C74F9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3</cp:revision>
  <cp:lastPrinted>2024-07-07T09:49:00Z</cp:lastPrinted>
  <dcterms:created xsi:type="dcterms:W3CDTF">2026-01-13T09:54:00Z</dcterms:created>
  <dcterms:modified xsi:type="dcterms:W3CDTF">2026-01-13T10:04:00Z</dcterms:modified>
  <dc:language>ru-RU</dc:language>
</cp:coreProperties>
</file>